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0BD2" w14:textId="2CDCB8A5" w:rsidR="00CE1CB4" w:rsidRDefault="00751EC0" w:rsidP="00751EC0">
      <w:pPr>
        <w:jc w:val="center"/>
      </w:pPr>
      <w:r>
        <w:t xml:space="preserve">IMTE </w:t>
      </w:r>
      <w:r w:rsidR="00BF7D04">
        <w:t>Annual</w:t>
      </w:r>
      <w:r w:rsidR="00014382">
        <w:t xml:space="preserve"> Business</w:t>
      </w:r>
      <w:r w:rsidR="00BF7D04">
        <w:t xml:space="preserve"> Meeting</w:t>
      </w:r>
      <w:r w:rsidR="00C77A28">
        <w:t xml:space="preserve"> 202</w:t>
      </w:r>
      <w:r w:rsidR="00A6147D">
        <w:t>3</w:t>
      </w:r>
    </w:p>
    <w:p w14:paraId="7A185F95" w14:textId="5C2333F0" w:rsidR="0067419F" w:rsidRDefault="0067419F" w:rsidP="00751EC0">
      <w:pPr>
        <w:jc w:val="center"/>
      </w:pPr>
      <w:r>
        <w:t>Minutes</w:t>
      </w:r>
    </w:p>
    <w:p w14:paraId="461AC445" w14:textId="197C7406" w:rsidR="004F61FE" w:rsidRDefault="001E4687">
      <w:r>
        <w:t>Attendees:</w:t>
      </w:r>
      <w:r w:rsidR="005E5F2B">
        <w:t xml:space="preserve"> </w:t>
      </w:r>
      <w:r w:rsidR="00A6147D">
        <w:t>Bob Mann (Western Illinois University)</w:t>
      </w:r>
      <w:r w:rsidR="005A727F">
        <w:t>,</w:t>
      </w:r>
      <w:r w:rsidR="00A6147D">
        <w:t xml:space="preserve"> </w:t>
      </w:r>
      <w:r w:rsidR="00921E90">
        <w:t xml:space="preserve">Rick Anderson </w:t>
      </w:r>
      <w:r w:rsidR="00A6147D">
        <w:t>(</w:t>
      </w:r>
      <w:r w:rsidR="0025112B">
        <w:t>Eastern Illinois University)</w:t>
      </w:r>
      <w:r w:rsidR="009F7975">
        <w:t xml:space="preserve">, </w:t>
      </w:r>
      <w:r w:rsidR="00A6147D">
        <w:t>Cathy Kaduk (North Central College),</w:t>
      </w:r>
      <w:r w:rsidR="00A6147D">
        <w:t xml:space="preserve"> </w:t>
      </w:r>
      <w:r w:rsidR="00A6147D">
        <w:t>Mary McMahon (North Central College),</w:t>
      </w:r>
      <w:r w:rsidR="00A6147D">
        <w:t xml:space="preserve"> Tracy Zalud, </w:t>
      </w:r>
      <w:r w:rsidR="005A727F">
        <w:t xml:space="preserve">Kelly </w:t>
      </w:r>
      <w:proofErr w:type="spellStart"/>
      <w:proofErr w:type="gramStart"/>
      <w:r w:rsidR="005A727F">
        <w:t>Remijan</w:t>
      </w:r>
      <w:proofErr w:type="spellEnd"/>
      <w:r w:rsidR="005A727F">
        <w:t xml:space="preserve">, </w:t>
      </w:r>
      <w:r w:rsidR="00A6147D">
        <w:t xml:space="preserve"> </w:t>
      </w:r>
      <w:r w:rsidR="005A727F">
        <w:t>Scott</w:t>
      </w:r>
      <w:proofErr w:type="gramEnd"/>
      <w:r w:rsidR="005A727F">
        <w:t xml:space="preserve"> Zinzer (</w:t>
      </w:r>
      <w:r w:rsidR="005A727F">
        <w:t xml:space="preserve">College of DuPage), Adam </w:t>
      </w:r>
      <w:proofErr w:type="spellStart"/>
      <w:r w:rsidR="005A727F">
        <w:t>Poetzal</w:t>
      </w:r>
      <w:proofErr w:type="spellEnd"/>
      <w:r w:rsidR="005A727F">
        <w:t>,</w:t>
      </w:r>
      <w:r w:rsidR="005A727F" w:rsidRPr="005A727F">
        <w:t xml:space="preserve"> </w:t>
      </w:r>
      <w:r w:rsidR="005A727F">
        <w:t xml:space="preserve">(University of Illinois, Urbana Champaign), </w:t>
      </w:r>
      <w:r w:rsidR="005A727F">
        <w:t xml:space="preserve"> </w:t>
      </w:r>
      <w:r w:rsidR="005A727F" w:rsidRPr="005A727F">
        <w:t xml:space="preserve"> </w:t>
      </w:r>
      <w:r w:rsidR="005A727F">
        <w:t>Todd Oberg (Illinois College)</w:t>
      </w:r>
      <w:r w:rsidR="0051129A">
        <w:t xml:space="preserve"> Astrida </w:t>
      </w:r>
      <w:proofErr w:type="spellStart"/>
      <w:r w:rsidR="0051129A">
        <w:t>Cirulis</w:t>
      </w:r>
      <w:proofErr w:type="spellEnd"/>
      <w:r w:rsidR="0051129A">
        <w:t xml:space="preserve">, Mary </w:t>
      </w:r>
      <w:proofErr w:type="spellStart"/>
      <w:r w:rsidR="0051129A">
        <w:t>Goeting</w:t>
      </w:r>
      <w:proofErr w:type="spellEnd"/>
      <w:r w:rsidR="008F0478">
        <w:t xml:space="preserve"> (Concordia)</w:t>
      </w:r>
    </w:p>
    <w:p w14:paraId="5674CBD1" w14:textId="5384957C" w:rsidR="00D55567" w:rsidRPr="00580EE2" w:rsidRDefault="00D55567" w:rsidP="00A6147D">
      <w:pPr>
        <w:pStyle w:val="Heading2"/>
        <w:rPr>
          <w:b/>
          <w:bCs/>
          <w:color w:val="auto"/>
        </w:rPr>
      </w:pPr>
      <w:r w:rsidRPr="00580EE2">
        <w:rPr>
          <w:b/>
          <w:bCs/>
          <w:color w:val="auto"/>
        </w:rPr>
        <w:t xml:space="preserve">Meeting Date:  October </w:t>
      </w:r>
      <w:r w:rsidR="00A6147D" w:rsidRPr="00580EE2">
        <w:rPr>
          <w:b/>
          <w:bCs/>
          <w:color w:val="auto"/>
        </w:rPr>
        <w:t>7</w:t>
      </w:r>
      <w:r w:rsidRPr="00580EE2">
        <w:rPr>
          <w:b/>
          <w:bCs/>
          <w:color w:val="auto"/>
        </w:rPr>
        <w:t xml:space="preserve">, </w:t>
      </w:r>
      <w:proofErr w:type="gramStart"/>
      <w:r w:rsidRPr="00580EE2">
        <w:rPr>
          <w:b/>
          <w:bCs/>
          <w:color w:val="auto"/>
        </w:rPr>
        <w:t>202</w:t>
      </w:r>
      <w:r w:rsidR="00A6147D" w:rsidRPr="00580EE2">
        <w:rPr>
          <w:b/>
          <w:bCs/>
          <w:color w:val="auto"/>
        </w:rPr>
        <w:t>3</w:t>
      </w:r>
      <w:proofErr w:type="gramEnd"/>
      <w:r w:rsidRPr="00580EE2">
        <w:rPr>
          <w:b/>
          <w:bCs/>
          <w:color w:val="auto"/>
        </w:rPr>
        <w:t xml:space="preserve">    Northern Illinois</w:t>
      </w:r>
      <w:r w:rsidR="00280FF6" w:rsidRPr="00580EE2">
        <w:rPr>
          <w:b/>
          <w:bCs/>
          <w:color w:val="auto"/>
        </w:rPr>
        <w:t xml:space="preserve"> Campus in Naperville, Illinois</w:t>
      </w:r>
    </w:p>
    <w:p w14:paraId="67DC3D06" w14:textId="77777777" w:rsidR="008F0478" w:rsidRDefault="008F0478"/>
    <w:p w14:paraId="44A38DCD" w14:textId="567BD661" w:rsidR="00280FF6" w:rsidRDefault="00280FF6">
      <w:r>
        <w:t>Activity:</w:t>
      </w:r>
    </w:p>
    <w:p w14:paraId="4AA6D8E8" w14:textId="54E78DBE" w:rsidR="00BF7D04" w:rsidRDefault="00BF7D04">
      <w:r>
        <w:t>Introductions</w:t>
      </w:r>
      <w:r w:rsidR="00C40FA6">
        <w:t xml:space="preserve">:  Participants shared their name and </w:t>
      </w:r>
      <w:r w:rsidR="006458BD">
        <w:t>institution with the group</w:t>
      </w:r>
    </w:p>
    <w:p w14:paraId="690B5286" w14:textId="724BF6F2" w:rsidR="008976C0" w:rsidRDefault="00312379" w:rsidP="008976C0">
      <w:pPr>
        <w:pStyle w:val="ListParagraph"/>
        <w:numPr>
          <w:ilvl w:val="0"/>
          <w:numId w:val="1"/>
        </w:numPr>
      </w:pPr>
      <w:r>
        <w:t xml:space="preserve">Annual </w:t>
      </w:r>
      <w:r w:rsidR="00BA3744">
        <w:t>Report</w:t>
      </w:r>
      <w:r w:rsidR="00125742">
        <w:t>s</w:t>
      </w:r>
    </w:p>
    <w:p w14:paraId="178F786B" w14:textId="4A9FC19D" w:rsidR="00BF7D04" w:rsidRDefault="00183851" w:rsidP="008976C0">
      <w:pPr>
        <w:pStyle w:val="ListParagraph"/>
        <w:numPr>
          <w:ilvl w:val="1"/>
          <w:numId w:val="1"/>
        </w:numPr>
      </w:pPr>
      <w:r>
        <w:t xml:space="preserve">A motion to approve the </w:t>
      </w:r>
      <w:r w:rsidR="008976C0">
        <w:t>2021 Annual Meeting Minutes</w:t>
      </w:r>
      <w:r w:rsidR="00D9062D">
        <w:t xml:space="preserve"> passed</w:t>
      </w:r>
      <w:r w:rsidR="005A727F">
        <w:t xml:space="preserve">.  </w:t>
      </w:r>
      <w:r w:rsidR="00DE4F68">
        <w:t>Minutes are</w:t>
      </w:r>
      <w:r w:rsidR="005D2738">
        <w:t xml:space="preserve"> available at </w:t>
      </w:r>
      <w:hyperlink r:id="rId7" w:history="1">
        <w:r w:rsidR="005D2738" w:rsidRPr="00FB1FF8">
          <w:rPr>
            <w:rStyle w:val="Hyperlink"/>
          </w:rPr>
          <w:t>https://mste.illinois.edu/imte/default.php</w:t>
        </w:r>
      </w:hyperlink>
      <w:r w:rsidR="005D2738">
        <w:t xml:space="preserve"> </w:t>
      </w:r>
    </w:p>
    <w:p w14:paraId="50B5DCB2" w14:textId="5D647BE7" w:rsidR="00CA3337" w:rsidRDefault="00C65150" w:rsidP="00380BFB">
      <w:pPr>
        <w:pStyle w:val="ListParagraph"/>
        <w:numPr>
          <w:ilvl w:val="1"/>
          <w:numId w:val="1"/>
        </w:numPr>
      </w:pPr>
      <w:r>
        <w:t xml:space="preserve">The </w:t>
      </w:r>
      <w:r w:rsidR="000C5EFF">
        <w:t xml:space="preserve">official </w:t>
      </w:r>
      <w:r>
        <w:t xml:space="preserve">Treasurers Report </w:t>
      </w:r>
      <w:r w:rsidR="000C5EFF">
        <w:t xml:space="preserve">was not </w:t>
      </w:r>
      <w:r w:rsidR="00FD1DCA">
        <w:t>displayed, but no major expenditures</w:t>
      </w:r>
      <w:r w:rsidR="00580EE2">
        <w:t xml:space="preserve"> were incurred</w:t>
      </w:r>
      <w:r w:rsidR="006C157D">
        <w:t xml:space="preserve">. </w:t>
      </w:r>
      <w:r w:rsidR="000C5EFF">
        <w:t xml:space="preserve"> </w:t>
      </w:r>
    </w:p>
    <w:p w14:paraId="0FD1D2D4" w14:textId="1F909BC2" w:rsidR="00380BFB" w:rsidRDefault="00380BFB" w:rsidP="00380BFB">
      <w:pPr>
        <w:pStyle w:val="ListParagraph"/>
        <w:numPr>
          <w:ilvl w:val="1"/>
          <w:numId w:val="1"/>
        </w:numPr>
      </w:pPr>
      <w:r>
        <w:t>The official Membership Report was not displayed</w:t>
      </w:r>
      <w:r w:rsidR="00714A95">
        <w:t>.</w:t>
      </w:r>
      <w:r w:rsidR="008D7F7F">
        <w:t xml:space="preserve">  </w:t>
      </w:r>
      <w:r w:rsidR="00411F55">
        <w:t>Membership continues to be $10/ year or $25 for 3 years.</w:t>
      </w:r>
      <w:r w:rsidR="007877CF">
        <w:t xml:space="preserve"> </w:t>
      </w:r>
      <w:r w:rsidR="006C58E5">
        <w:t xml:space="preserve"> </w:t>
      </w:r>
      <w:r w:rsidR="00704FB9">
        <w:t>The research regarding o</w:t>
      </w:r>
      <w:r w:rsidR="00DE2084">
        <w:t>nline payment</w:t>
      </w:r>
      <w:r w:rsidR="00704FB9">
        <w:t xml:space="preserve"> did not </w:t>
      </w:r>
      <w:r w:rsidR="00B367B6">
        <w:t>lead to</w:t>
      </w:r>
      <w:r w:rsidR="00704FB9">
        <w:t xml:space="preserve"> any </w:t>
      </w:r>
      <w:r w:rsidR="005A15BA">
        <w:t>cost-effective approaches</w:t>
      </w:r>
      <w:r w:rsidR="00B367B6">
        <w:t xml:space="preserve"> </w:t>
      </w:r>
      <w:r w:rsidR="00D05BBA">
        <w:t>currently</w:t>
      </w:r>
      <w:r w:rsidR="005A15BA">
        <w:t xml:space="preserve">. </w:t>
      </w:r>
      <w:r w:rsidR="00A8340E">
        <w:t xml:space="preserve"> Consequently, dues will continue to be collected by cash or check.</w:t>
      </w:r>
      <w:r w:rsidR="003270F1">
        <w:t xml:space="preserve">  Barbara O’Donnell will </w:t>
      </w:r>
      <w:r w:rsidR="00C753CD">
        <w:t xml:space="preserve">continue to register new members and handle membership as part of her Treasurer duties.  </w:t>
      </w:r>
      <w:r w:rsidR="00CF1CDB">
        <w:t>A renewal notice is sent to members close to the time of renewal.</w:t>
      </w:r>
      <w:r w:rsidR="00DE2084">
        <w:t xml:space="preserve"> </w:t>
      </w:r>
      <w:r w:rsidR="007877CF">
        <w:t xml:space="preserve"> The membership form is available at: </w:t>
      </w:r>
      <w:hyperlink r:id="rId8" w:history="1">
        <w:r w:rsidR="00BF24FF" w:rsidRPr="00FB1FF8">
          <w:rPr>
            <w:rStyle w:val="Hyperlink"/>
          </w:rPr>
          <w:t>https://mste.illinois.edu/imte/IMTE_Application.php</w:t>
        </w:r>
      </w:hyperlink>
      <w:r w:rsidR="00BF24FF">
        <w:t xml:space="preserve">  </w:t>
      </w:r>
    </w:p>
    <w:p w14:paraId="3F2319D7" w14:textId="77777777" w:rsidR="00934D4B" w:rsidRDefault="00934D4B" w:rsidP="00934D4B">
      <w:pPr>
        <w:pStyle w:val="ListParagraph"/>
        <w:ind w:left="1800"/>
      </w:pPr>
    </w:p>
    <w:p w14:paraId="66D91BA5" w14:textId="45F12B3D" w:rsidR="00C43239" w:rsidRDefault="00307A40" w:rsidP="00C43239">
      <w:pPr>
        <w:pStyle w:val="ListParagraph"/>
        <w:numPr>
          <w:ilvl w:val="0"/>
          <w:numId w:val="1"/>
        </w:numPr>
      </w:pPr>
      <w:r>
        <w:t xml:space="preserve">IMTE Board </w:t>
      </w:r>
      <w:r w:rsidR="00934D4B">
        <w:t>and Elections</w:t>
      </w:r>
    </w:p>
    <w:p w14:paraId="6A303FF8" w14:textId="3CFCBD01" w:rsidR="00027D92" w:rsidRDefault="00027D92" w:rsidP="00027D92">
      <w:pPr>
        <w:pStyle w:val="ListParagraph"/>
        <w:numPr>
          <w:ilvl w:val="1"/>
          <w:numId w:val="1"/>
        </w:numPr>
      </w:pPr>
      <w:r>
        <w:t>Recognizing Current Officers (2021 – 2022)</w:t>
      </w:r>
    </w:p>
    <w:p w14:paraId="16FB8378" w14:textId="5BAD2AEA" w:rsidR="00A63142" w:rsidRDefault="00A63142" w:rsidP="00A63142">
      <w:pPr>
        <w:spacing w:after="0"/>
        <w:ind w:left="1800"/>
      </w:pPr>
      <w:proofErr w:type="gramStart"/>
      <w:r>
        <w:t xml:space="preserve">President  </w:t>
      </w:r>
      <w:r>
        <w:tab/>
      </w:r>
      <w:proofErr w:type="gramEnd"/>
      <w:r w:rsidR="00E46A9F">
        <w:t xml:space="preserve">              </w:t>
      </w:r>
      <w:r>
        <w:t xml:space="preserve">Todd Oberg    </w:t>
      </w:r>
      <w:r>
        <w:tab/>
        <w:t>(Illinois College)</w:t>
      </w:r>
    </w:p>
    <w:p w14:paraId="49EF423F" w14:textId="5EF59D6C" w:rsidR="00A63142" w:rsidRDefault="00A63142" w:rsidP="00A63142">
      <w:pPr>
        <w:spacing w:after="0"/>
        <w:ind w:left="1800"/>
      </w:pPr>
      <w:r>
        <w:t>President</w:t>
      </w:r>
      <w:r w:rsidR="005A727F">
        <w:t>-Elect</w:t>
      </w:r>
      <w:r>
        <w:t xml:space="preserve">   </w:t>
      </w:r>
      <w:r w:rsidR="005D438E">
        <w:t xml:space="preserve">      </w:t>
      </w:r>
      <w:r w:rsidR="005A727F">
        <w:t>Scott Zinzer</w:t>
      </w:r>
      <w:r>
        <w:tab/>
        <w:t>(</w:t>
      </w:r>
      <w:r w:rsidR="005A727F">
        <w:t>College of DuPage</w:t>
      </w:r>
      <w:r>
        <w:t xml:space="preserve">)   </w:t>
      </w:r>
    </w:p>
    <w:p w14:paraId="7ACD58CE" w14:textId="23FA0F35" w:rsidR="00A63142" w:rsidRDefault="00A63142" w:rsidP="00A63142">
      <w:pPr>
        <w:spacing w:after="0"/>
        <w:ind w:left="1800"/>
      </w:pPr>
      <w:r>
        <w:t>Treasurer</w:t>
      </w:r>
      <w:r>
        <w:tab/>
      </w:r>
      <w:r w:rsidR="005D438E">
        <w:t xml:space="preserve">              </w:t>
      </w:r>
      <w:r>
        <w:t xml:space="preserve">Barbara </w:t>
      </w:r>
      <w:proofErr w:type="gramStart"/>
      <w:r>
        <w:t>O’Donnell  (</w:t>
      </w:r>
      <w:proofErr w:type="gramEnd"/>
      <w:r>
        <w:t>SIU – Edwardsville)</w:t>
      </w:r>
    </w:p>
    <w:p w14:paraId="32D4C295" w14:textId="4327CA79" w:rsidR="00A63142" w:rsidRDefault="00A63142" w:rsidP="00A63142">
      <w:pPr>
        <w:spacing w:after="0"/>
        <w:ind w:left="1800"/>
      </w:pPr>
      <w:r>
        <w:t>Secretary</w:t>
      </w:r>
      <w:r>
        <w:tab/>
      </w:r>
      <w:r w:rsidR="005D438E">
        <w:t xml:space="preserve">              </w:t>
      </w:r>
      <w:r>
        <w:t xml:space="preserve">Cathy Kaduk </w:t>
      </w:r>
      <w:r>
        <w:tab/>
        <w:t>(North Central College)</w:t>
      </w:r>
    </w:p>
    <w:p w14:paraId="2739AFC3" w14:textId="77777777" w:rsidR="00A63142" w:rsidRDefault="00A63142" w:rsidP="00A63142">
      <w:pPr>
        <w:spacing w:after="0"/>
        <w:ind w:left="1800"/>
      </w:pPr>
      <w:r>
        <w:t xml:space="preserve">2-Year College </w:t>
      </w:r>
      <w:r>
        <w:tab/>
        <w:t xml:space="preserve">Catherine </w:t>
      </w:r>
      <w:proofErr w:type="gramStart"/>
      <w:r>
        <w:t>Moushon  (</w:t>
      </w:r>
      <w:proofErr w:type="gramEnd"/>
      <w:r>
        <w:t>Elgin Community College)</w:t>
      </w:r>
    </w:p>
    <w:p w14:paraId="6B189950" w14:textId="693525A3" w:rsidR="00A63142" w:rsidRDefault="00A63142" w:rsidP="00A63142">
      <w:pPr>
        <w:spacing w:after="0"/>
        <w:ind w:left="1800"/>
      </w:pPr>
      <w:r>
        <w:t xml:space="preserve">4-Year College </w:t>
      </w:r>
      <w:r>
        <w:tab/>
      </w:r>
      <w:r w:rsidR="005A727F">
        <w:t>Mary Goetting</w:t>
      </w:r>
      <w:r>
        <w:tab/>
        <w:t>(</w:t>
      </w:r>
      <w:r w:rsidR="005A727F">
        <w:t>Concordia U., Chicago</w:t>
      </w:r>
      <w:r>
        <w:t>)</w:t>
      </w:r>
    </w:p>
    <w:p w14:paraId="29BE8B39" w14:textId="77777777" w:rsidR="00A63142" w:rsidRDefault="00A63142" w:rsidP="00A63142">
      <w:pPr>
        <w:spacing w:after="0"/>
        <w:ind w:left="1800"/>
      </w:pPr>
      <w:r>
        <w:t>4-Year College</w:t>
      </w:r>
      <w:r>
        <w:tab/>
        <w:t>Mary McMahon (North Central College)</w:t>
      </w:r>
    </w:p>
    <w:p w14:paraId="0DEFD89C" w14:textId="77777777" w:rsidR="00A63142" w:rsidRDefault="00A63142" w:rsidP="00A63142">
      <w:pPr>
        <w:spacing w:after="0"/>
        <w:ind w:left="1800"/>
      </w:pPr>
      <w:r>
        <w:t>PD Specialist</w:t>
      </w:r>
      <w:r>
        <w:tab/>
        <w:t xml:space="preserve">Kelly Wamser </w:t>
      </w:r>
      <w:proofErr w:type="spellStart"/>
      <w:r>
        <w:t>Remijan</w:t>
      </w:r>
      <w:proofErr w:type="spellEnd"/>
      <w:r>
        <w:t xml:space="preserve"> (IMSA)</w:t>
      </w:r>
    </w:p>
    <w:p w14:paraId="4555966A" w14:textId="754140E1" w:rsidR="00A63142" w:rsidRDefault="00A63142" w:rsidP="00A63142">
      <w:pPr>
        <w:spacing w:after="0"/>
        <w:ind w:left="1800"/>
      </w:pPr>
      <w:r>
        <w:t>ISBE/Govt.</w:t>
      </w:r>
      <w:r>
        <w:tab/>
      </w:r>
      <w:r w:rsidR="00E130F7">
        <w:t xml:space="preserve">               </w:t>
      </w:r>
      <w:r>
        <w:t>Denice Love</w:t>
      </w:r>
      <w:r>
        <w:tab/>
        <w:t>(Millikan University)</w:t>
      </w:r>
    </w:p>
    <w:p w14:paraId="7F782DC1" w14:textId="77777777" w:rsidR="00A63142" w:rsidRDefault="00A63142" w:rsidP="00A63142">
      <w:pPr>
        <w:spacing w:after="0"/>
        <w:ind w:left="1800"/>
      </w:pPr>
      <w:r>
        <w:t xml:space="preserve">K-12 Representative Astrida </w:t>
      </w:r>
      <w:proofErr w:type="spellStart"/>
      <w:proofErr w:type="gramStart"/>
      <w:r>
        <w:t>Cirulis</w:t>
      </w:r>
      <w:proofErr w:type="spellEnd"/>
      <w:r>
        <w:t xml:space="preserve">  (</w:t>
      </w:r>
      <w:proofErr w:type="gramEnd"/>
      <w:r>
        <w:t>Concordia &amp; Latvia)</w:t>
      </w:r>
    </w:p>
    <w:p w14:paraId="75743373" w14:textId="77777777" w:rsidR="009979F8" w:rsidRDefault="009979F8" w:rsidP="00A63142">
      <w:pPr>
        <w:spacing w:after="0"/>
        <w:ind w:left="1800"/>
      </w:pPr>
    </w:p>
    <w:p w14:paraId="6C5E2E1E" w14:textId="319D5D2D" w:rsidR="004B3635" w:rsidRDefault="007F42D0" w:rsidP="0052727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Nomination</w:t>
      </w:r>
      <w:r w:rsidR="00897BCD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and Election of </w:t>
      </w:r>
      <w:r w:rsidR="006776FC">
        <w:rPr>
          <w:rStyle w:val="Hyperlink"/>
          <w:color w:val="auto"/>
          <w:u w:val="none"/>
        </w:rPr>
        <w:t>Officers for 2022-202</w:t>
      </w:r>
      <w:r w:rsidR="00527275">
        <w:rPr>
          <w:rStyle w:val="Hyperlink"/>
          <w:color w:val="auto"/>
          <w:u w:val="none"/>
        </w:rPr>
        <w:t>3</w:t>
      </w:r>
    </w:p>
    <w:p w14:paraId="73D566BF" w14:textId="06D11D1B" w:rsidR="005A727F" w:rsidRDefault="00527275" w:rsidP="00250977">
      <w:pPr>
        <w:pStyle w:val="ListParagraph"/>
        <w:ind w:left="180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Offi</w:t>
      </w:r>
      <w:r w:rsidR="00934D4B">
        <w:rPr>
          <w:rStyle w:val="Hyperlink"/>
          <w:color w:val="auto"/>
          <w:u w:val="none"/>
        </w:rPr>
        <w:t>cers for</w:t>
      </w:r>
      <w:r w:rsidR="005A727F">
        <w:rPr>
          <w:rStyle w:val="Hyperlink"/>
          <w:color w:val="auto"/>
          <w:u w:val="none"/>
        </w:rPr>
        <w:t xml:space="preserve"> secretary, 4-year college/university</w:t>
      </w:r>
      <w:r w:rsidR="00C24C86">
        <w:rPr>
          <w:rStyle w:val="Hyperlink"/>
          <w:color w:val="auto"/>
          <w:u w:val="none"/>
        </w:rPr>
        <w:t>, PD Specialist, K-12 Representative</w:t>
      </w:r>
    </w:p>
    <w:p w14:paraId="3F7DCE30" w14:textId="77777777" w:rsidR="005A727F" w:rsidRDefault="005A727F" w:rsidP="00250977">
      <w:pPr>
        <w:pStyle w:val="ListParagraph"/>
        <w:ind w:left="1800"/>
        <w:rPr>
          <w:rStyle w:val="Hyperlink"/>
          <w:color w:val="auto"/>
          <w:u w:val="none"/>
        </w:rPr>
      </w:pPr>
    </w:p>
    <w:p w14:paraId="0425BB37" w14:textId="77777777" w:rsidR="00847272" w:rsidRDefault="00847272" w:rsidP="00527275">
      <w:pPr>
        <w:pStyle w:val="ListParagraph"/>
        <w:ind w:left="1800"/>
        <w:rPr>
          <w:rStyle w:val="Hyperlink"/>
          <w:color w:val="auto"/>
          <w:u w:val="none"/>
        </w:rPr>
      </w:pPr>
    </w:p>
    <w:p w14:paraId="2E2CEC31" w14:textId="77777777" w:rsidR="00E00FF6" w:rsidRDefault="00E00FF6" w:rsidP="00E00FF6">
      <w:pPr>
        <w:spacing w:after="0"/>
      </w:pPr>
    </w:p>
    <w:p w14:paraId="551369B5" w14:textId="59A0054D" w:rsidR="005E4773" w:rsidRPr="00897BCD" w:rsidRDefault="005E4773" w:rsidP="005E477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Officers for 202</w:t>
      </w:r>
      <w:r w:rsidR="00C24C86">
        <w:rPr>
          <w:rStyle w:val="Hyperlink"/>
          <w:color w:val="auto"/>
          <w:u w:val="none"/>
        </w:rPr>
        <w:t>3</w:t>
      </w:r>
      <w:r>
        <w:rPr>
          <w:rStyle w:val="Hyperlink"/>
          <w:color w:val="auto"/>
          <w:u w:val="none"/>
        </w:rPr>
        <w:t>-202</w:t>
      </w:r>
      <w:r w:rsidR="00C24C86">
        <w:rPr>
          <w:rStyle w:val="Hyperlink"/>
          <w:color w:val="auto"/>
          <w:u w:val="none"/>
        </w:rPr>
        <w:t>4</w:t>
      </w:r>
    </w:p>
    <w:p w14:paraId="64CB1F44" w14:textId="423F0FF9" w:rsidR="005E4773" w:rsidRDefault="005E4773" w:rsidP="005E4773">
      <w:pPr>
        <w:spacing w:after="0"/>
        <w:ind w:left="1800"/>
      </w:pPr>
      <w:proofErr w:type="gramStart"/>
      <w:r>
        <w:t xml:space="preserve">President  </w:t>
      </w:r>
      <w:r>
        <w:tab/>
      </w:r>
      <w:proofErr w:type="gramEnd"/>
      <w:r>
        <w:tab/>
      </w:r>
      <w:r w:rsidR="00C24C86">
        <w:t xml:space="preserve">Scott Zinzer (Aurora University)   </w:t>
      </w:r>
    </w:p>
    <w:p w14:paraId="5F7B5DBA" w14:textId="1E6FF821" w:rsidR="005E4773" w:rsidRDefault="00C24C86" w:rsidP="005E4773">
      <w:pPr>
        <w:spacing w:after="0"/>
        <w:ind w:left="1800"/>
      </w:pPr>
      <w:r>
        <w:t>Past-</w:t>
      </w:r>
      <w:r w:rsidR="005E4773">
        <w:t xml:space="preserve">President   </w:t>
      </w:r>
      <w:r w:rsidR="005E4773">
        <w:tab/>
      </w:r>
      <w:r>
        <w:t xml:space="preserve">Todd Oberg    </w:t>
      </w:r>
      <w:r>
        <w:tab/>
        <w:t>(Illinois College)</w:t>
      </w:r>
    </w:p>
    <w:p w14:paraId="1AC7833C" w14:textId="77777777" w:rsidR="005E4773" w:rsidRDefault="005E4773" w:rsidP="005E4773">
      <w:pPr>
        <w:spacing w:after="0"/>
        <w:ind w:left="1800"/>
      </w:pPr>
      <w:r>
        <w:t>Treasurer</w:t>
      </w:r>
      <w:r>
        <w:tab/>
      </w:r>
      <w:r>
        <w:tab/>
        <w:t xml:space="preserve">Barbara </w:t>
      </w:r>
      <w:proofErr w:type="gramStart"/>
      <w:r>
        <w:t>O’Donnell  (</w:t>
      </w:r>
      <w:proofErr w:type="gramEnd"/>
      <w:r>
        <w:t>SIU – Edwardsville)</w:t>
      </w:r>
    </w:p>
    <w:p w14:paraId="73026664" w14:textId="77777777" w:rsidR="005E4773" w:rsidRDefault="005E4773" w:rsidP="005E4773">
      <w:pPr>
        <w:spacing w:after="0"/>
        <w:ind w:left="1800"/>
      </w:pPr>
      <w:r>
        <w:t>Secretary</w:t>
      </w:r>
      <w:r>
        <w:tab/>
      </w:r>
      <w:r>
        <w:tab/>
        <w:t xml:space="preserve">Cathy Kaduk </w:t>
      </w:r>
      <w:r>
        <w:tab/>
        <w:t>(North Central College)</w:t>
      </w:r>
    </w:p>
    <w:p w14:paraId="3E1F031D" w14:textId="77777777" w:rsidR="005E4773" w:rsidRDefault="005E4773" w:rsidP="005E4773">
      <w:pPr>
        <w:spacing w:after="0"/>
        <w:ind w:left="1800"/>
      </w:pPr>
      <w:r>
        <w:t xml:space="preserve">2-Year College </w:t>
      </w:r>
      <w:r>
        <w:tab/>
        <w:t xml:space="preserve">Catherine </w:t>
      </w:r>
      <w:proofErr w:type="gramStart"/>
      <w:r>
        <w:t>Moushon  (</w:t>
      </w:r>
      <w:proofErr w:type="gramEnd"/>
      <w:r>
        <w:t>Elgin Community College)</w:t>
      </w:r>
    </w:p>
    <w:p w14:paraId="46C741E2" w14:textId="608AD45C" w:rsidR="005E4773" w:rsidRDefault="005E4773" w:rsidP="005E4773">
      <w:pPr>
        <w:spacing w:after="0"/>
        <w:ind w:left="1800"/>
      </w:pPr>
      <w:r>
        <w:t xml:space="preserve">4-Year College </w:t>
      </w:r>
      <w:r>
        <w:tab/>
        <w:t>Mary Goetting</w:t>
      </w:r>
      <w:r>
        <w:tab/>
        <w:t>(Concordia University</w:t>
      </w:r>
      <w:r w:rsidR="00041DAE">
        <w:t xml:space="preserve"> Chicago</w:t>
      </w:r>
      <w:r>
        <w:t>)</w:t>
      </w:r>
    </w:p>
    <w:p w14:paraId="6537467A" w14:textId="77777777" w:rsidR="005E4773" w:rsidRDefault="005E4773" w:rsidP="005E4773">
      <w:pPr>
        <w:spacing w:after="0"/>
        <w:ind w:left="1800"/>
      </w:pPr>
      <w:r>
        <w:t>4-Year College</w:t>
      </w:r>
      <w:r>
        <w:tab/>
        <w:t>Mary McMahon (North Central College)</w:t>
      </w:r>
    </w:p>
    <w:p w14:paraId="1497AC2F" w14:textId="040A57B3" w:rsidR="005E4773" w:rsidRDefault="005E4773" w:rsidP="005E4773">
      <w:pPr>
        <w:spacing w:after="0"/>
        <w:ind w:left="1800"/>
      </w:pPr>
      <w:r>
        <w:t>PD Specialist</w:t>
      </w:r>
      <w:r>
        <w:tab/>
      </w:r>
    </w:p>
    <w:p w14:paraId="19B55633" w14:textId="77777777" w:rsidR="005E4773" w:rsidRDefault="005E4773" w:rsidP="005E4773">
      <w:pPr>
        <w:spacing w:after="0"/>
        <w:ind w:left="1800"/>
      </w:pPr>
      <w:r>
        <w:t>ISBE/Govt.</w:t>
      </w:r>
      <w:r>
        <w:tab/>
        <w:t xml:space="preserve">               Denice Love</w:t>
      </w:r>
      <w:r>
        <w:tab/>
        <w:t>(Millikan University)</w:t>
      </w:r>
    </w:p>
    <w:p w14:paraId="0FFDC96A" w14:textId="77777777" w:rsidR="00C24C86" w:rsidRDefault="005E4773" w:rsidP="00C24C86">
      <w:pPr>
        <w:spacing w:after="0"/>
        <w:ind w:left="1800"/>
      </w:pPr>
      <w:r>
        <w:t xml:space="preserve">K-12 Representative </w:t>
      </w:r>
      <w:r w:rsidR="00C24C86">
        <w:t xml:space="preserve">Kelly Wamser </w:t>
      </w:r>
      <w:proofErr w:type="spellStart"/>
      <w:r w:rsidR="00C24C86">
        <w:t>Remijan</w:t>
      </w:r>
      <w:proofErr w:type="spellEnd"/>
      <w:r w:rsidR="00C24C86">
        <w:t xml:space="preserve"> (IMSA)</w:t>
      </w:r>
    </w:p>
    <w:p w14:paraId="0DB7808E" w14:textId="77777777" w:rsidR="00C24C86" w:rsidRDefault="00C24C86" w:rsidP="00C24C86">
      <w:pPr>
        <w:spacing w:after="0"/>
        <w:ind w:left="1800"/>
      </w:pPr>
    </w:p>
    <w:p w14:paraId="6D73B45C" w14:textId="1703F415" w:rsidR="006C58E5" w:rsidRDefault="00A16EAE" w:rsidP="00C24C86">
      <w:pPr>
        <w:spacing w:after="0"/>
        <w:ind w:left="1800"/>
      </w:pPr>
      <w:r>
        <w:t>Math Education News/Updates in Illinois</w:t>
      </w:r>
    </w:p>
    <w:p w14:paraId="1E6B8588" w14:textId="77777777" w:rsidR="004E0B21" w:rsidRDefault="004E0B21" w:rsidP="004E0B21">
      <w:pPr>
        <w:spacing w:after="0"/>
      </w:pPr>
    </w:p>
    <w:p w14:paraId="0CF43522" w14:textId="21E5B109" w:rsidR="004E0B21" w:rsidRPr="004E0B21" w:rsidRDefault="004E0B21" w:rsidP="00D9062D">
      <w:pPr>
        <w:pStyle w:val="ListParagraph"/>
        <w:numPr>
          <w:ilvl w:val="1"/>
          <w:numId w:val="8"/>
        </w:numPr>
      </w:pPr>
      <w:r w:rsidRPr="004E0B21">
        <w:t>Teaching candidates need to pass content area test for the content area</w:t>
      </w:r>
      <w:r w:rsidR="00580EE2">
        <w:t xml:space="preserve"> for the teaching</w:t>
      </w:r>
      <w:r w:rsidRPr="004E0B21">
        <w:t xml:space="preserve"> </w:t>
      </w:r>
      <w:r w:rsidRPr="004E0B21">
        <w:rPr>
          <w:u w:val="single"/>
        </w:rPr>
        <w:t>assign</w:t>
      </w:r>
      <w:r w:rsidR="00580EE2">
        <w:rPr>
          <w:u w:val="single"/>
        </w:rPr>
        <w:t>ment</w:t>
      </w:r>
      <w:r w:rsidRPr="004E0B21">
        <w:t xml:space="preserve"> or complete at least 9 semester hours of coursework prior to start date</w:t>
      </w:r>
    </w:p>
    <w:p w14:paraId="0FA702F1" w14:textId="559DA453" w:rsidR="004E0B21" w:rsidRPr="004E0B21" w:rsidRDefault="004E0B21" w:rsidP="0051129A">
      <w:pPr>
        <w:pStyle w:val="ListParagraph"/>
        <w:numPr>
          <w:ilvl w:val="1"/>
          <w:numId w:val="8"/>
        </w:numPr>
      </w:pPr>
      <w:r w:rsidRPr="004E0B21">
        <w:t xml:space="preserve">Chicago Public School District allowed to grant subsequent endorsements for a </w:t>
      </w:r>
      <w:r w:rsidR="00D9062D" w:rsidRPr="004E0B21">
        <w:t>pilot program</w:t>
      </w:r>
    </w:p>
    <w:p w14:paraId="152883C3" w14:textId="77777777" w:rsidR="004E0B21" w:rsidRPr="004E0B21" w:rsidRDefault="004E0B21" w:rsidP="0051129A">
      <w:pPr>
        <w:pStyle w:val="ListParagraph"/>
        <w:numPr>
          <w:ilvl w:val="1"/>
          <w:numId w:val="8"/>
        </w:numPr>
      </w:pPr>
      <w:r w:rsidRPr="004E0B21">
        <w:t>Allows substitute teachers to teach longer periods in emergency situations</w:t>
      </w:r>
    </w:p>
    <w:p w14:paraId="2C78F7B0" w14:textId="77777777" w:rsidR="004E0B21" w:rsidRPr="004E0B21" w:rsidRDefault="004E0B21" w:rsidP="00D9062D">
      <w:pPr>
        <w:pStyle w:val="ListParagraph"/>
        <w:numPr>
          <w:ilvl w:val="1"/>
          <w:numId w:val="8"/>
        </w:numPr>
      </w:pPr>
      <w:r w:rsidRPr="004E0B21">
        <w:t>Extends issuance of 5-year short-term substitute licenses to 6/30/2028</w:t>
      </w:r>
    </w:p>
    <w:p w14:paraId="37C2D8E7" w14:textId="77777777" w:rsidR="004E0B21" w:rsidRPr="004E0B21" w:rsidRDefault="004E0B21" w:rsidP="00D9062D">
      <w:pPr>
        <w:pStyle w:val="ListParagraph"/>
        <w:numPr>
          <w:ilvl w:val="2"/>
          <w:numId w:val="8"/>
        </w:numPr>
      </w:pPr>
      <w:r w:rsidRPr="004E0B21">
        <w:t>Until 6/30/2026 retired teachers can:</w:t>
      </w:r>
    </w:p>
    <w:p w14:paraId="4907F813" w14:textId="77777777" w:rsidR="004E0B21" w:rsidRPr="004E0B21" w:rsidRDefault="004E0B21" w:rsidP="00D9062D">
      <w:pPr>
        <w:pStyle w:val="ListParagraph"/>
        <w:ind w:left="2160"/>
      </w:pPr>
      <w:r w:rsidRPr="004E0B21">
        <w:t>Teach for up to 120 days or 600 paid hours without effecting retirement status</w:t>
      </w:r>
    </w:p>
    <w:p w14:paraId="51C4C8CB" w14:textId="77777777" w:rsidR="004E0B21" w:rsidRPr="004E0B21" w:rsidRDefault="004E0B21" w:rsidP="00D9062D">
      <w:pPr>
        <w:pStyle w:val="ListParagraph"/>
        <w:ind w:left="2160"/>
      </w:pPr>
      <w:r w:rsidRPr="004E0B21">
        <w:t xml:space="preserve">Returns to 100 days or 500 paid hours after date </w:t>
      </w:r>
    </w:p>
    <w:p w14:paraId="0557F010" w14:textId="77777777" w:rsidR="004E0B21" w:rsidRPr="004E0B21" w:rsidRDefault="004E0B21" w:rsidP="00D9062D">
      <w:pPr>
        <w:pStyle w:val="ListParagraph"/>
        <w:ind w:left="2160"/>
      </w:pPr>
      <w:r w:rsidRPr="004E0B21">
        <w:t>Budget comments</w:t>
      </w:r>
    </w:p>
    <w:p w14:paraId="72F59190" w14:textId="77777777" w:rsidR="004E0B21" w:rsidRPr="004E0B21" w:rsidRDefault="004E0B21" w:rsidP="00D9062D">
      <w:pPr>
        <w:pStyle w:val="ListParagraph"/>
        <w:numPr>
          <w:ilvl w:val="1"/>
          <w:numId w:val="8"/>
        </w:numPr>
      </w:pPr>
      <w:r w:rsidRPr="004E0B21">
        <w:t>Illinois Professional Teaching Standards (and the Social Emotional Learning Standards) update:</w:t>
      </w:r>
    </w:p>
    <w:p w14:paraId="51DE46AF" w14:textId="77777777" w:rsidR="004E0B21" w:rsidRPr="004E0B21" w:rsidRDefault="004E0B21" w:rsidP="00D9062D">
      <w:pPr>
        <w:pStyle w:val="ListParagraph"/>
        <w:numPr>
          <w:ilvl w:val="2"/>
          <w:numId w:val="8"/>
        </w:numPr>
      </w:pPr>
      <w:r w:rsidRPr="004E0B21">
        <w:t>New Rules posted in Part 24, Section 140 of Rules</w:t>
      </w:r>
    </w:p>
    <w:p w14:paraId="574A8DB3" w14:textId="77777777" w:rsidR="004E0B21" w:rsidRPr="004E0B21" w:rsidRDefault="004E0B21" w:rsidP="00D9062D">
      <w:pPr>
        <w:pStyle w:val="ListParagraph"/>
        <w:ind w:left="2160"/>
      </w:pPr>
      <w:r w:rsidRPr="004E0B21">
        <w:t>5 standards:  Learning Environment, Instruction, Instructional Assessment, Collaboration &amp; Cooperation, and Professional Expectations &amp; Pursuit of Growth Opportunities</w:t>
      </w:r>
    </w:p>
    <w:p w14:paraId="622AFBF8" w14:textId="77777777" w:rsidR="004E0B21" w:rsidRPr="004E0B21" w:rsidRDefault="004E0B21" w:rsidP="00D9062D">
      <w:pPr>
        <w:pStyle w:val="ListParagraph"/>
        <w:ind w:left="2160"/>
      </w:pPr>
      <w:r w:rsidRPr="004E0B21">
        <w:t>Transition matrix to show alignment available</w:t>
      </w:r>
    </w:p>
    <w:p w14:paraId="2611412C" w14:textId="77777777" w:rsidR="004E0B21" w:rsidRPr="004E0B21" w:rsidRDefault="004E0B21" w:rsidP="00D9062D">
      <w:pPr>
        <w:pStyle w:val="ListParagraph"/>
        <w:ind w:left="2160"/>
      </w:pPr>
      <w:r w:rsidRPr="004E0B21">
        <w:t>Approval by 6/30/2026 – documentation submitted by 3/1/2026</w:t>
      </w:r>
    </w:p>
    <w:p w14:paraId="620840E7" w14:textId="77777777" w:rsidR="004E0B21" w:rsidRPr="004E0B21" w:rsidRDefault="004E0B21" w:rsidP="00D9062D">
      <w:pPr>
        <w:pStyle w:val="ListParagraph"/>
        <w:numPr>
          <w:ilvl w:val="1"/>
          <w:numId w:val="8"/>
        </w:numPr>
      </w:pPr>
      <w:r w:rsidRPr="004E0B21">
        <w:t>Culturally Responsive Teaching and Learning (CRLT) Standards update:</w:t>
      </w:r>
    </w:p>
    <w:p w14:paraId="71AED80C" w14:textId="77777777" w:rsidR="004E0B21" w:rsidRPr="00D9062D" w:rsidRDefault="004E0B21" w:rsidP="00D9062D">
      <w:pPr>
        <w:pStyle w:val="ListParagraph"/>
        <w:numPr>
          <w:ilvl w:val="2"/>
          <w:numId w:val="8"/>
        </w:numPr>
      </w:pPr>
      <w:r w:rsidRPr="004E0B21">
        <w:t>New date:  approved by 10/1/2025 – documentation in by 6/30/2025</w:t>
      </w:r>
    </w:p>
    <w:p w14:paraId="3CB1B78C" w14:textId="77777777" w:rsidR="004E0B21" w:rsidRPr="004E0B21" w:rsidRDefault="004E0B21" w:rsidP="004E0B21">
      <w:pPr>
        <w:pStyle w:val="ListParagraph"/>
        <w:ind w:left="1800"/>
      </w:pPr>
    </w:p>
    <w:p w14:paraId="69A0D3AC" w14:textId="419CF924" w:rsidR="007356E7" w:rsidRDefault="004E0B21" w:rsidP="007356E7">
      <w:pPr>
        <w:pStyle w:val="ListParagraph"/>
        <w:numPr>
          <w:ilvl w:val="0"/>
          <w:numId w:val="1"/>
        </w:numPr>
      </w:pPr>
      <w:r>
        <w:t>Additional Points for Discussion:</w:t>
      </w:r>
    </w:p>
    <w:p w14:paraId="27045A65" w14:textId="5BFFE8E6" w:rsidR="00B45AAC" w:rsidRDefault="00B45AAC" w:rsidP="007356E7">
      <w:pPr>
        <w:pStyle w:val="ListParagraph"/>
        <w:numPr>
          <w:ilvl w:val="1"/>
          <w:numId w:val="1"/>
        </w:numPr>
      </w:pPr>
      <w:r>
        <w:t xml:space="preserve">The work for encouraging people to become teachers to decrease the teacher shortage and to work on </w:t>
      </w:r>
      <w:r w:rsidR="00D9062D">
        <w:t>teacher retention (Teacher Shortage and Teacher Retention strategies Committee)</w:t>
      </w:r>
      <w:r w:rsidR="00580EE2">
        <w:t xml:space="preserve"> is on-going and a meeting will be planned to finalize materials with the hopes they will be posted on the ICTM website.</w:t>
      </w:r>
    </w:p>
    <w:p w14:paraId="0A67489C" w14:textId="1F23446A" w:rsidR="007356E7" w:rsidRDefault="007356E7" w:rsidP="007356E7">
      <w:pPr>
        <w:pStyle w:val="ListParagraph"/>
        <w:numPr>
          <w:ilvl w:val="1"/>
          <w:numId w:val="1"/>
        </w:numPr>
      </w:pPr>
      <w:r>
        <w:t xml:space="preserve">An IMTE Summer meeting is desirable.  </w:t>
      </w:r>
      <w:r w:rsidR="00B45AAC">
        <w:t>Potential</w:t>
      </w:r>
      <w:r>
        <w:t xml:space="preserve"> location</w:t>
      </w:r>
      <w:r w:rsidR="00B45AAC">
        <w:t>s were discussed</w:t>
      </w:r>
      <w:r>
        <w:t>. The IMTE Board will explore ideas shared and send out more information.</w:t>
      </w:r>
    </w:p>
    <w:p w14:paraId="39BBA662" w14:textId="731D9DAA" w:rsidR="00C94E12" w:rsidRDefault="008A2B20" w:rsidP="007356E7">
      <w:pPr>
        <w:pStyle w:val="ListParagraph"/>
        <w:numPr>
          <w:ilvl w:val="1"/>
          <w:numId w:val="1"/>
        </w:numPr>
      </w:pPr>
      <w:r>
        <w:lastRenderedPageBreak/>
        <w:t>Recognition for Edna Bazik long-standing contributions to IMTE and the wider community</w:t>
      </w:r>
      <w:r w:rsidR="004C25A4">
        <w:t xml:space="preserve"> focused on the scholarships </w:t>
      </w:r>
      <w:r w:rsidR="000A0C89">
        <w:t xml:space="preserve">created to honor them.  A proposal to donate to these scholarships from IMTE was proposed.  The IMTE board will </w:t>
      </w:r>
      <w:proofErr w:type="gramStart"/>
      <w:r w:rsidR="000A0C89">
        <w:t>look into</w:t>
      </w:r>
      <w:proofErr w:type="gramEnd"/>
      <w:r w:rsidR="000A0C89">
        <w:t xml:space="preserve"> the details and send out information to members for next steps.</w:t>
      </w:r>
    </w:p>
    <w:p w14:paraId="5258D8FC" w14:textId="58BD0754" w:rsidR="00D9062D" w:rsidRDefault="00D9062D" w:rsidP="007356E7">
      <w:pPr>
        <w:pStyle w:val="ListParagraph"/>
        <w:numPr>
          <w:ilvl w:val="1"/>
          <w:numId w:val="1"/>
        </w:numPr>
      </w:pPr>
      <w:r>
        <w:t>An alternative way of paying dues besides checks was investigated, but without success. Finding an alternate way of paying dues besides submitting a check continues.</w:t>
      </w:r>
    </w:p>
    <w:p w14:paraId="27D610C0" w14:textId="77777777" w:rsidR="004F61FE" w:rsidRDefault="004F61FE"/>
    <w:p w14:paraId="5A9235D4" w14:textId="15A20A33" w:rsidR="00DE4F68" w:rsidRDefault="00DE4F68" w:rsidP="005D2738"/>
    <w:p w14:paraId="01E4614A" w14:textId="77777777" w:rsidR="00B46774" w:rsidRDefault="00B46774"/>
    <w:p w14:paraId="1C8FB3AF" w14:textId="77777777" w:rsidR="00BF7D04" w:rsidRDefault="00BF7D04"/>
    <w:sectPr w:rsidR="00BF7D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A0B2" w14:textId="77777777" w:rsidR="0029641D" w:rsidRDefault="0029641D" w:rsidP="00D9062D">
      <w:pPr>
        <w:spacing w:after="0" w:line="240" w:lineRule="auto"/>
      </w:pPr>
      <w:r>
        <w:separator/>
      </w:r>
    </w:p>
  </w:endnote>
  <w:endnote w:type="continuationSeparator" w:id="0">
    <w:p w14:paraId="634C6D3C" w14:textId="77777777" w:rsidR="0029641D" w:rsidRDefault="0029641D" w:rsidP="00D9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740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7FD7" w14:textId="641B98E9" w:rsidR="00D9062D" w:rsidRDefault="00D90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CE529" w14:textId="77777777" w:rsidR="00D9062D" w:rsidRDefault="00D90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74FD" w14:textId="77777777" w:rsidR="0029641D" w:rsidRDefault="0029641D" w:rsidP="00D9062D">
      <w:pPr>
        <w:spacing w:after="0" w:line="240" w:lineRule="auto"/>
      </w:pPr>
      <w:r>
        <w:separator/>
      </w:r>
    </w:p>
  </w:footnote>
  <w:footnote w:type="continuationSeparator" w:id="0">
    <w:p w14:paraId="66A311A1" w14:textId="77777777" w:rsidR="0029641D" w:rsidRDefault="0029641D" w:rsidP="00D9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7F1C"/>
    <w:multiLevelType w:val="multilevel"/>
    <w:tmpl w:val="346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3553D"/>
    <w:multiLevelType w:val="hybridMultilevel"/>
    <w:tmpl w:val="AD4E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B3C"/>
    <w:multiLevelType w:val="hybridMultilevel"/>
    <w:tmpl w:val="1602A3AA"/>
    <w:lvl w:ilvl="0" w:tplc="25BABF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A5BF0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8AD6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9E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80A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A0E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BC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8FB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41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EB3"/>
    <w:multiLevelType w:val="hybridMultilevel"/>
    <w:tmpl w:val="CF36D73A"/>
    <w:lvl w:ilvl="0" w:tplc="4A1801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67E9C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8F3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01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437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420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2D1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E93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435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7A91"/>
    <w:multiLevelType w:val="hybridMultilevel"/>
    <w:tmpl w:val="B30AF9FC"/>
    <w:lvl w:ilvl="0" w:tplc="F2D2EB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4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A19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8DD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2A8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C99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055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86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4D8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A5AB2"/>
    <w:multiLevelType w:val="hybridMultilevel"/>
    <w:tmpl w:val="6FB84DF8"/>
    <w:lvl w:ilvl="0" w:tplc="89608C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A7058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C6D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98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0E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A7A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77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5A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E42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4FE9"/>
    <w:multiLevelType w:val="hybridMultilevel"/>
    <w:tmpl w:val="8004A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A3362"/>
    <w:multiLevelType w:val="hybridMultilevel"/>
    <w:tmpl w:val="0B5C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51873">
    <w:abstractNumId w:val="6"/>
  </w:num>
  <w:num w:numId="2" w16cid:durableId="1917278384">
    <w:abstractNumId w:val="7"/>
  </w:num>
  <w:num w:numId="3" w16cid:durableId="803078489">
    <w:abstractNumId w:val="0"/>
  </w:num>
  <w:num w:numId="4" w16cid:durableId="708381371">
    <w:abstractNumId w:val="4"/>
  </w:num>
  <w:num w:numId="5" w16cid:durableId="2133283372">
    <w:abstractNumId w:val="3"/>
  </w:num>
  <w:num w:numId="6" w16cid:durableId="1532954708">
    <w:abstractNumId w:val="2"/>
  </w:num>
  <w:num w:numId="7" w16cid:durableId="1046636999">
    <w:abstractNumId w:val="5"/>
  </w:num>
  <w:num w:numId="8" w16cid:durableId="53492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B4"/>
    <w:rsid w:val="000032EF"/>
    <w:rsid w:val="00014382"/>
    <w:rsid w:val="00027D92"/>
    <w:rsid w:val="00041DAE"/>
    <w:rsid w:val="00042DBE"/>
    <w:rsid w:val="00072A0D"/>
    <w:rsid w:val="00077924"/>
    <w:rsid w:val="00097204"/>
    <w:rsid w:val="000A0C89"/>
    <w:rsid w:val="000A5ED6"/>
    <w:rsid w:val="000B06E9"/>
    <w:rsid w:val="000B1C6D"/>
    <w:rsid w:val="000C3FFF"/>
    <w:rsid w:val="000C5EFF"/>
    <w:rsid w:val="000E3DDD"/>
    <w:rsid w:val="00115B0A"/>
    <w:rsid w:val="00120210"/>
    <w:rsid w:val="00125742"/>
    <w:rsid w:val="00126A39"/>
    <w:rsid w:val="001454CD"/>
    <w:rsid w:val="00145EA2"/>
    <w:rsid w:val="001568C3"/>
    <w:rsid w:val="001662FA"/>
    <w:rsid w:val="001755AB"/>
    <w:rsid w:val="00183851"/>
    <w:rsid w:val="00193794"/>
    <w:rsid w:val="001A08D8"/>
    <w:rsid w:val="001A335E"/>
    <w:rsid w:val="001A6481"/>
    <w:rsid w:val="001A7DC1"/>
    <w:rsid w:val="001B6423"/>
    <w:rsid w:val="001E4687"/>
    <w:rsid w:val="001F3E0D"/>
    <w:rsid w:val="00204F77"/>
    <w:rsid w:val="00214ACC"/>
    <w:rsid w:val="00250977"/>
    <w:rsid w:val="0025112B"/>
    <w:rsid w:val="00254D03"/>
    <w:rsid w:val="00266315"/>
    <w:rsid w:val="00277D93"/>
    <w:rsid w:val="00280FF6"/>
    <w:rsid w:val="0028215D"/>
    <w:rsid w:val="00282563"/>
    <w:rsid w:val="00295969"/>
    <w:rsid w:val="0029641D"/>
    <w:rsid w:val="002C4835"/>
    <w:rsid w:val="002E7CC4"/>
    <w:rsid w:val="002F2DDF"/>
    <w:rsid w:val="002F6F2B"/>
    <w:rsid w:val="0030006C"/>
    <w:rsid w:val="0030342C"/>
    <w:rsid w:val="00306647"/>
    <w:rsid w:val="00307A40"/>
    <w:rsid w:val="00312379"/>
    <w:rsid w:val="0032045E"/>
    <w:rsid w:val="00322C07"/>
    <w:rsid w:val="003270F1"/>
    <w:rsid w:val="00333A93"/>
    <w:rsid w:val="003401AB"/>
    <w:rsid w:val="00355B13"/>
    <w:rsid w:val="003756D9"/>
    <w:rsid w:val="00380BFB"/>
    <w:rsid w:val="0039232F"/>
    <w:rsid w:val="003A2C9F"/>
    <w:rsid w:val="003B7B06"/>
    <w:rsid w:val="003E2C50"/>
    <w:rsid w:val="003F0EE5"/>
    <w:rsid w:val="00411F55"/>
    <w:rsid w:val="00442F35"/>
    <w:rsid w:val="004462E1"/>
    <w:rsid w:val="00477C63"/>
    <w:rsid w:val="00490B82"/>
    <w:rsid w:val="0049458C"/>
    <w:rsid w:val="004A59C9"/>
    <w:rsid w:val="004B0E67"/>
    <w:rsid w:val="004B3635"/>
    <w:rsid w:val="004B74C9"/>
    <w:rsid w:val="004C25A4"/>
    <w:rsid w:val="004E0B21"/>
    <w:rsid w:val="004F61FE"/>
    <w:rsid w:val="0051129A"/>
    <w:rsid w:val="00527275"/>
    <w:rsid w:val="005376B7"/>
    <w:rsid w:val="005414F4"/>
    <w:rsid w:val="00544304"/>
    <w:rsid w:val="00580EE2"/>
    <w:rsid w:val="005A15BA"/>
    <w:rsid w:val="005A727F"/>
    <w:rsid w:val="005B0874"/>
    <w:rsid w:val="005D2738"/>
    <w:rsid w:val="005D438E"/>
    <w:rsid w:val="005E4773"/>
    <w:rsid w:val="005E5F2B"/>
    <w:rsid w:val="006458BD"/>
    <w:rsid w:val="006469CF"/>
    <w:rsid w:val="00651C0E"/>
    <w:rsid w:val="0067419F"/>
    <w:rsid w:val="006776FC"/>
    <w:rsid w:val="00683D63"/>
    <w:rsid w:val="006A1683"/>
    <w:rsid w:val="006C157D"/>
    <w:rsid w:val="006C58E5"/>
    <w:rsid w:val="006C7A54"/>
    <w:rsid w:val="006D00A8"/>
    <w:rsid w:val="00704FB9"/>
    <w:rsid w:val="00714A95"/>
    <w:rsid w:val="007356E7"/>
    <w:rsid w:val="007365FD"/>
    <w:rsid w:val="00751EC0"/>
    <w:rsid w:val="00757FAE"/>
    <w:rsid w:val="00760A1B"/>
    <w:rsid w:val="007877CF"/>
    <w:rsid w:val="007967BF"/>
    <w:rsid w:val="007B4988"/>
    <w:rsid w:val="007B5731"/>
    <w:rsid w:val="007D6183"/>
    <w:rsid w:val="007F42D0"/>
    <w:rsid w:val="00826AE7"/>
    <w:rsid w:val="00835497"/>
    <w:rsid w:val="008424DD"/>
    <w:rsid w:val="00842C72"/>
    <w:rsid w:val="00847272"/>
    <w:rsid w:val="00890A71"/>
    <w:rsid w:val="008976C0"/>
    <w:rsid w:val="00897BCD"/>
    <w:rsid w:val="008A20D2"/>
    <w:rsid w:val="008A2B20"/>
    <w:rsid w:val="008B0755"/>
    <w:rsid w:val="008D1E1E"/>
    <w:rsid w:val="008D7F7F"/>
    <w:rsid w:val="008F0478"/>
    <w:rsid w:val="00921E90"/>
    <w:rsid w:val="00934045"/>
    <w:rsid w:val="00934D4B"/>
    <w:rsid w:val="00966312"/>
    <w:rsid w:val="009832A4"/>
    <w:rsid w:val="00993248"/>
    <w:rsid w:val="00995082"/>
    <w:rsid w:val="009979F8"/>
    <w:rsid w:val="009C725C"/>
    <w:rsid w:val="009E239E"/>
    <w:rsid w:val="009E44DA"/>
    <w:rsid w:val="009E5273"/>
    <w:rsid w:val="009E61F8"/>
    <w:rsid w:val="009F7975"/>
    <w:rsid w:val="00A02120"/>
    <w:rsid w:val="00A16EAE"/>
    <w:rsid w:val="00A6045F"/>
    <w:rsid w:val="00A6147D"/>
    <w:rsid w:val="00A63142"/>
    <w:rsid w:val="00A64E75"/>
    <w:rsid w:val="00A8340E"/>
    <w:rsid w:val="00A91D2A"/>
    <w:rsid w:val="00A93338"/>
    <w:rsid w:val="00AB078D"/>
    <w:rsid w:val="00AB77A9"/>
    <w:rsid w:val="00AD08A9"/>
    <w:rsid w:val="00AE30D0"/>
    <w:rsid w:val="00AE6DA1"/>
    <w:rsid w:val="00AF2C15"/>
    <w:rsid w:val="00B05C59"/>
    <w:rsid w:val="00B238F8"/>
    <w:rsid w:val="00B338A7"/>
    <w:rsid w:val="00B367B6"/>
    <w:rsid w:val="00B45AAC"/>
    <w:rsid w:val="00B46774"/>
    <w:rsid w:val="00B631A0"/>
    <w:rsid w:val="00B71768"/>
    <w:rsid w:val="00B80EFF"/>
    <w:rsid w:val="00B947D5"/>
    <w:rsid w:val="00BA0526"/>
    <w:rsid w:val="00BA1982"/>
    <w:rsid w:val="00BA3744"/>
    <w:rsid w:val="00BB05A5"/>
    <w:rsid w:val="00BB383C"/>
    <w:rsid w:val="00BB3C85"/>
    <w:rsid w:val="00BC2E8A"/>
    <w:rsid w:val="00BE2C27"/>
    <w:rsid w:val="00BF1CC7"/>
    <w:rsid w:val="00BF24FF"/>
    <w:rsid w:val="00BF2E21"/>
    <w:rsid w:val="00BF7D04"/>
    <w:rsid w:val="00C10BDD"/>
    <w:rsid w:val="00C124AD"/>
    <w:rsid w:val="00C20E0A"/>
    <w:rsid w:val="00C24C86"/>
    <w:rsid w:val="00C40FA6"/>
    <w:rsid w:val="00C43239"/>
    <w:rsid w:val="00C65150"/>
    <w:rsid w:val="00C713CD"/>
    <w:rsid w:val="00C753CD"/>
    <w:rsid w:val="00C77A28"/>
    <w:rsid w:val="00C86C47"/>
    <w:rsid w:val="00C939C6"/>
    <w:rsid w:val="00C94E12"/>
    <w:rsid w:val="00C967E8"/>
    <w:rsid w:val="00CA3337"/>
    <w:rsid w:val="00CB7286"/>
    <w:rsid w:val="00CC5F44"/>
    <w:rsid w:val="00CD689D"/>
    <w:rsid w:val="00CE1CB4"/>
    <w:rsid w:val="00CF1CDB"/>
    <w:rsid w:val="00CF451F"/>
    <w:rsid w:val="00D05BBA"/>
    <w:rsid w:val="00D10362"/>
    <w:rsid w:val="00D12B21"/>
    <w:rsid w:val="00D23F10"/>
    <w:rsid w:val="00D316A8"/>
    <w:rsid w:val="00D3230C"/>
    <w:rsid w:val="00D55567"/>
    <w:rsid w:val="00D65942"/>
    <w:rsid w:val="00D9062D"/>
    <w:rsid w:val="00DC1BB9"/>
    <w:rsid w:val="00DD43D0"/>
    <w:rsid w:val="00DE2084"/>
    <w:rsid w:val="00DE24C8"/>
    <w:rsid w:val="00DE4F68"/>
    <w:rsid w:val="00DE600F"/>
    <w:rsid w:val="00DF75A2"/>
    <w:rsid w:val="00E00FF6"/>
    <w:rsid w:val="00E103D4"/>
    <w:rsid w:val="00E121D6"/>
    <w:rsid w:val="00E130F7"/>
    <w:rsid w:val="00E30843"/>
    <w:rsid w:val="00E45D50"/>
    <w:rsid w:val="00E46A9F"/>
    <w:rsid w:val="00E6794E"/>
    <w:rsid w:val="00E7284A"/>
    <w:rsid w:val="00E86A4B"/>
    <w:rsid w:val="00ED21AF"/>
    <w:rsid w:val="00F21608"/>
    <w:rsid w:val="00F43A1D"/>
    <w:rsid w:val="00F44D98"/>
    <w:rsid w:val="00F64D7A"/>
    <w:rsid w:val="00F71171"/>
    <w:rsid w:val="00F86915"/>
    <w:rsid w:val="00FB1DC5"/>
    <w:rsid w:val="00FC0E5C"/>
    <w:rsid w:val="00FC575E"/>
    <w:rsid w:val="00FD1DCA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2E7C"/>
  <w15:chartTrackingRefBased/>
  <w15:docId w15:val="{6C3B31AE-3E78-4B76-9E2E-FFA0493C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14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2D"/>
  </w:style>
  <w:style w:type="paragraph" w:styleId="Footer">
    <w:name w:val="footer"/>
    <w:basedOn w:val="Normal"/>
    <w:link w:val="FooterChar"/>
    <w:uiPriority w:val="99"/>
    <w:unhideWhenUsed/>
    <w:rsid w:val="00D9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8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2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4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6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6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8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6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0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4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2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0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e.illinois.edu/imte/IMTE_Applic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te.illinois.edu/imte/defaul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Kaduk</dc:creator>
  <cp:keywords/>
  <dc:description/>
  <cp:lastModifiedBy>Cathy Kaduk</cp:lastModifiedBy>
  <cp:revision>8</cp:revision>
  <dcterms:created xsi:type="dcterms:W3CDTF">2024-11-15T19:56:00Z</dcterms:created>
  <dcterms:modified xsi:type="dcterms:W3CDTF">2024-11-16T18:35:00Z</dcterms:modified>
</cp:coreProperties>
</file>